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CC" w:rsidRDefault="00BB21FB">
      <w:pPr>
        <w:pStyle w:val="a3"/>
        <w:spacing w:before="3"/>
        <w:ind w:left="3016" w:right="3389"/>
        <w:jc w:val="center"/>
        <w:rPr>
          <w:lang w:eastAsia="zh-TW"/>
        </w:rPr>
      </w:pPr>
      <w:r>
        <w:rPr>
          <w:lang w:eastAsia="zh-TW"/>
        </w:rPr>
        <w:t>財團法人金融消費評議中心</w:t>
      </w:r>
    </w:p>
    <w:p w:rsidR="00FB01CC" w:rsidRDefault="00BB21FB">
      <w:pPr>
        <w:spacing w:before="18"/>
        <w:ind w:left="3013" w:right="3389"/>
        <w:jc w:val="center"/>
        <w:rPr>
          <w:b/>
          <w:sz w:val="36"/>
        </w:rPr>
      </w:pPr>
      <w:r>
        <w:rPr>
          <w:b/>
          <w:w w:val="95"/>
          <w:sz w:val="36"/>
        </w:rPr>
        <w:t>出國報告摘要</w:t>
      </w:r>
    </w:p>
    <w:p w:rsidR="00FB01CC" w:rsidRDefault="00BB21FB">
      <w:pPr>
        <w:spacing w:before="72"/>
        <w:ind w:right="552"/>
        <w:jc w:val="right"/>
        <w:rPr>
          <w:rFonts w:ascii="Times New Roman"/>
          <w:sz w:val="20"/>
        </w:rPr>
      </w:pPr>
      <w:r>
        <w:rPr>
          <w:rFonts w:ascii="Times New Roman"/>
          <w:sz w:val="20"/>
        </w:rPr>
        <w:t>2018.01v.</w:t>
      </w:r>
    </w:p>
    <w:p w:rsidR="00FB01CC" w:rsidRDefault="00FB01CC">
      <w:pPr>
        <w:pStyle w:val="a3"/>
        <w:spacing w:before="8"/>
        <w:rPr>
          <w:rFonts w:ascii="Times New Roman"/>
          <w:b w:val="0"/>
          <w:sz w:val="5"/>
        </w:rPr>
      </w:pPr>
    </w:p>
    <w:tbl>
      <w:tblPr>
        <w:tblStyle w:val="TableNormal"/>
        <w:tblW w:w="973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2"/>
        <w:gridCol w:w="925"/>
        <w:gridCol w:w="1877"/>
        <w:gridCol w:w="1300"/>
        <w:gridCol w:w="3900"/>
      </w:tblGrid>
      <w:tr w:rsidR="00FB01CC" w:rsidTr="00DE3DD8">
        <w:trPr>
          <w:trHeight w:hRule="exact" w:val="482"/>
        </w:trPr>
        <w:tc>
          <w:tcPr>
            <w:tcW w:w="1732" w:type="dxa"/>
            <w:vAlign w:val="center"/>
          </w:tcPr>
          <w:p w:rsidR="00FB01CC" w:rsidRDefault="00BB21FB" w:rsidP="00DE3DD8">
            <w:pPr>
              <w:pStyle w:val="TableParagraph"/>
              <w:ind w:left="360" w:right="360"/>
              <w:jc w:val="both"/>
              <w:rPr>
                <w:sz w:val="26"/>
              </w:rPr>
            </w:pPr>
            <w:r>
              <w:rPr>
                <w:w w:val="95"/>
                <w:sz w:val="26"/>
              </w:rPr>
              <w:t>出國期間</w:t>
            </w:r>
          </w:p>
        </w:tc>
        <w:tc>
          <w:tcPr>
            <w:tcW w:w="8002" w:type="dxa"/>
            <w:gridSpan w:val="4"/>
          </w:tcPr>
          <w:p w:rsidR="00FB01CC" w:rsidRDefault="00BB21FB" w:rsidP="00D557A7">
            <w:pPr>
              <w:pStyle w:val="TableParagraph"/>
              <w:tabs>
                <w:tab w:val="left" w:pos="2856"/>
                <w:tab w:val="left" w:pos="3831"/>
                <w:tab w:val="left" w:pos="5067"/>
                <w:tab w:val="left" w:pos="6171"/>
                <w:tab w:val="left" w:pos="7146"/>
              </w:tabs>
              <w:ind w:left="0"/>
              <w:jc w:val="center"/>
              <w:rPr>
                <w:sz w:val="26"/>
                <w:lang w:eastAsia="zh-TW"/>
              </w:rPr>
            </w:pPr>
            <w:r>
              <w:rPr>
                <w:sz w:val="26"/>
                <w:lang w:eastAsia="zh-TW"/>
              </w:rPr>
              <w:t>10</w:t>
            </w:r>
            <w:r w:rsidR="00D557A7">
              <w:rPr>
                <w:rFonts w:hint="eastAsia"/>
                <w:sz w:val="26"/>
                <w:lang w:eastAsia="zh-TW"/>
              </w:rPr>
              <w:t>8</w:t>
            </w:r>
            <w:r>
              <w:rPr>
                <w:spacing w:val="-66"/>
                <w:sz w:val="26"/>
                <w:lang w:eastAsia="zh-TW"/>
              </w:rPr>
              <w:t xml:space="preserve"> </w:t>
            </w:r>
            <w:r>
              <w:rPr>
                <w:sz w:val="26"/>
                <w:lang w:eastAsia="zh-TW"/>
              </w:rPr>
              <w:t>年</w:t>
            </w:r>
            <w:r w:rsidR="00D557A7">
              <w:rPr>
                <w:rFonts w:hint="eastAsia"/>
                <w:sz w:val="26"/>
                <w:lang w:eastAsia="zh-TW"/>
              </w:rPr>
              <w:t xml:space="preserve">   0</w:t>
            </w:r>
            <w:r w:rsidR="00DE3DD8">
              <w:rPr>
                <w:rFonts w:hint="eastAsia"/>
                <w:sz w:val="26"/>
                <w:lang w:eastAsia="zh-TW"/>
              </w:rPr>
              <w:t>6</w:t>
            </w:r>
            <w:r>
              <w:rPr>
                <w:sz w:val="26"/>
                <w:lang w:eastAsia="zh-TW"/>
              </w:rPr>
              <w:t>月</w:t>
            </w:r>
            <w:r w:rsidR="00DE3DD8">
              <w:rPr>
                <w:rFonts w:hint="eastAsia"/>
                <w:sz w:val="26"/>
                <w:lang w:eastAsia="zh-TW"/>
              </w:rPr>
              <w:t xml:space="preserve">   30</w:t>
            </w:r>
            <w:r>
              <w:rPr>
                <w:spacing w:val="-64"/>
                <w:sz w:val="26"/>
                <w:lang w:eastAsia="zh-TW"/>
              </w:rPr>
              <w:t xml:space="preserve"> </w:t>
            </w:r>
            <w:r>
              <w:rPr>
                <w:sz w:val="26"/>
                <w:lang w:eastAsia="zh-TW"/>
              </w:rPr>
              <w:t>日</w:t>
            </w:r>
            <w:r w:rsidR="00D557A7">
              <w:rPr>
                <w:rFonts w:hint="eastAsia"/>
                <w:sz w:val="26"/>
                <w:lang w:eastAsia="zh-TW"/>
              </w:rPr>
              <w:t xml:space="preserve">   </w:t>
            </w:r>
            <w:r>
              <w:rPr>
                <w:sz w:val="26"/>
                <w:lang w:eastAsia="zh-TW"/>
              </w:rPr>
              <w:t>至</w:t>
            </w:r>
            <w:r>
              <w:rPr>
                <w:sz w:val="26"/>
                <w:lang w:eastAsia="zh-TW"/>
              </w:rPr>
              <w:tab/>
              <w:t>10</w:t>
            </w:r>
            <w:r w:rsidR="00D557A7">
              <w:rPr>
                <w:rFonts w:hint="eastAsia"/>
                <w:sz w:val="26"/>
                <w:lang w:eastAsia="zh-TW"/>
              </w:rPr>
              <w:t>8</w:t>
            </w:r>
            <w:r>
              <w:rPr>
                <w:spacing w:val="-64"/>
                <w:sz w:val="26"/>
                <w:lang w:eastAsia="zh-TW"/>
              </w:rPr>
              <w:t xml:space="preserve"> </w:t>
            </w:r>
            <w:r>
              <w:rPr>
                <w:sz w:val="26"/>
                <w:lang w:eastAsia="zh-TW"/>
              </w:rPr>
              <w:t>年</w:t>
            </w:r>
            <w:r>
              <w:rPr>
                <w:sz w:val="26"/>
                <w:lang w:eastAsia="zh-TW"/>
              </w:rPr>
              <w:tab/>
            </w:r>
            <w:r w:rsidR="00DE3DD8">
              <w:rPr>
                <w:rFonts w:hint="eastAsia"/>
                <w:sz w:val="26"/>
                <w:lang w:eastAsia="zh-TW"/>
              </w:rPr>
              <w:t>07</w:t>
            </w:r>
            <w:r>
              <w:rPr>
                <w:sz w:val="26"/>
                <w:lang w:eastAsia="zh-TW"/>
              </w:rPr>
              <w:t>月</w:t>
            </w:r>
            <w:r>
              <w:rPr>
                <w:sz w:val="26"/>
                <w:lang w:eastAsia="zh-TW"/>
              </w:rPr>
              <w:tab/>
            </w:r>
            <w:r w:rsidR="00DE3DD8">
              <w:rPr>
                <w:rFonts w:hint="eastAsia"/>
                <w:sz w:val="26"/>
                <w:lang w:eastAsia="zh-TW"/>
              </w:rPr>
              <w:t>05</w:t>
            </w:r>
            <w:r>
              <w:rPr>
                <w:spacing w:val="-66"/>
                <w:sz w:val="26"/>
                <w:lang w:eastAsia="zh-TW"/>
              </w:rPr>
              <w:t xml:space="preserve"> </w:t>
            </w:r>
            <w:r>
              <w:rPr>
                <w:sz w:val="26"/>
                <w:lang w:eastAsia="zh-TW"/>
              </w:rPr>
              <w:t>日</w:t>
            </w:r>
          </w:p>
        </w:tc>
      </w:tr>
      <w:tr w:rsidR="00FB01CC" w:rsidTr="00DE3DD8">
        <w:trPr>
          <w:trHeight w:hRule="exact" w:val="484"/>
        </w:trPr>
        <w:tc>
          <w:tcPr>
            <w:tcW w:w="1732" w:type="dxa"/>
            <w:vAlign w:val="center"/>
          </w:tcPr>
          <w:p w:rsidR="00FB01CC" w:rsidRDefault="00BB21FB" w:rsidP="00DE3DD8">
            <w:pPr>
              <w:pStyle w:val="TableParagraph"/>
              <w:spacing w:before="66"/>
              <w:ind w:left="360" w:right="360"/>
              <w:jc w:val="both"/>
              <w:rPr>
                <w:sz w:val="26"/>
                <w:lang w:eastAsia="zh-TW"/>
              </w:rPr>
            </w:pPr>
            <w:r>
              <w:rPr>
                <w:w w:val="95"/>
                <w:sz w:val="26"/>
                <w:lang w:eastAsia="zh-TW"/>
              </w:rPr>
              <w:t>出國地區</w:t>
            </w:r>
          </w:p>
        </w:tc>
        <w:tc>
          <w:tcPr>
            <w:tcW w:w="8002" w:type="dxa"/>
            <w:gridSpan w:val="4"/>
          </w:tcPr>
          <w:p w:rsidR="00FB01CC" w:rsidRPr="00DE3DD8" w:rsidRDefault="00DE3DD8">
            <w:pPr>
              <w:pStyle w:val="TableParagraph"/>
              <w:spacing w:before="66"/>
              <w:ind w:left="50"/>
              <w:rPr>
                <w:sz w:val="26"/>
                <w:lang w:eastAsia="zh-TW"/>
              </w:rPr>
            </w:pPr>
            <w:r w:rsidRPr="00DE3DD8">
              <w:rPr>
                <w:rFonts w:hint="eastAsia"/>
                <w:sz w:val="26"/>
                <w:lang w:eastAsia="zh-TW"/>
              </w:rPr>
              <w:t>尼泊爾加德滿都</w:t>
            </w:r>
          </w:p>
        </w:tc>
      </w:tr>
      <w:tr w:rsidR="00FB01CC" w:rsidTr="00DE3DD8">
        <w:trPr>
          <w:trHeight w:hRule="exact" w:val="946"/>
        </w:trPr>
        <w:tc>
          <w:tcPr>
            <w:tcW w:w="1732" w:type="dxa"/>
            <w:vAlign w:val="center"/>
          </w:tcPr>
          <w:p w:rsidR="00FB01CC" w:rsidRDefault="00BB21FB" w:rsidP="00DE3DD8">
            <w:pPr>
              <w:pStyle w:val="TableParagraph"/>
              <w:ind w:left="360" w:right="360"/>
              <w:jc w:val="both"/>
              <w:rPr>
                <w:sz w:val="26"/>
                <w:lang w:eastAsia="zh-TW"/>
              </w:rPr>
            </w:pPr>
            <w:r>
              <w:rPr>
                <w:w w:val="95"/>
                <w:sz w:val="26"/>
                <w:lang w:eastAsia="zh-TW"/>
              </w:rPr>
              <w:t>出國類別</w:t>
            </w:r>
          </w:p>
        </w:tc>
        <w:tc>
          <w:tcPr>
            <w:tcW w:w="8002" w:type="dxa"/>
            <w:gridSpan w:val="4"/>
          </w:tcPr>
          <w:p w:rsidR="00FC4AF9" w:rsidRDefault="00BB21FB" w:rsidP="00FC4AF9">
            <w:pPr>
              <w:pStyle w:val="TableParagraph"/>
              <w:tabs>
                <w:tab w:val="left" w:pos="1061"/>
                <w:tab w:val="left" w:pos="2074"/>
                <w:tab w:val="left" w:pos="6494"/>
              </w:tabs>
              <w:spacing w:line="307" w:lineRule="auto"/>
              <w:ind w:left="50" w:right="2015"/>
              <w:rPr>
                <w:w w:val="95"/>
                <w:sz w:val="26"/>
                <w:lang w:eastAsia="zh-TW"/>
              </w:rPr>
            </w:pPr>
            <w:r>
              <w:rPr>
                <w:rFonts w:ascii="Wingdings 2" w:eastAsia="Wingdings 2" w:hAnsi="Wingdings 2"/>
                <w:b/>
                <w:sz w:val="26"/>
                <w:lang w:eastAsia="zh-TW"/>
              </w:rPr>
              <w:t></w:t>
            </w:r>
            <w:r>
              <w:rPr>
                <w:sz w:val="26"/>
                <w:lang w:eastAsia="zh-TW"/>
              </w:rPr>
              <w:t>會議</w:t>
            </w:r>
            <w:r>
              <w:rPr>
                <w:sz w:val="26"/>
                <w:lang w:eastAsia="zh-TW"/>
              </w:rPr>
              <w:tab/>
            </w:r>
            <w:r>
              <w:rPr>
                <w:rFonts w:ascii="Wingdings" w:eastAsia="Wingdings" w:hAnsi="Wingdings"/>
                <w:sz w:val="26"/>
                <w:lang w:eastAsia="zh-TW"/>
              </w:rPr>
              <w:t></w:t>
            </w:r>
            <w:r>
              <w:rPr>
                <w:sz w:val="26"/>
                <w:lang w:eastAsia="zh-TW"/>
              </w:rPr>
              <w:t>考察</w:t>
            </w:r>
            <w:r>
              <w:rPr>
                <w:sz w:val="26"/>
                <w:lang w:eastAsia="zh-TW"/>
              </w:rPr>
              <w:tab/>
            </w:r>
            <w:r>
              <w:rPr>
                <w:rFonts w:ascii="Wingdings" w:eastAsia="Wingdings" w:hAnsi="Wingdings"/>
                <w:w w:val="95"/>
                <w:sz w:val="26"/>
                <w:lang w:eastAsia="zh-TW"/>
              </w:rPr>
              <w:t></w:t>
            </w:r>
            <w:r>
              <w:rPr>
                <w:w w:val="95"/>
                <w:sz w:val="26"/>
                <w:lang w:eastAsia="zh-TW"/>
              </w:rPr>
              <w:t xml:space="preserve">其他： </w:t>
            </w:r>
          </w:p>
          <w:p w:rsidR="00FB01CC" w:rsidRPr="00D557A7" w:rsidRDefault="00BB21FB" w:rsidP="00DE3DD8">
            <w:pPr>
              <w:pStyle w:val="TableParagraph"/>
              <w:tabs>
                <w:tab w:val="left" w:pos="1061"/>
                <w:tab w:val="left" w:pos="2074"/>
                <w:tab w:val="left" w:pos="6494"/>
              </w:tabs>
              <w:spacing w:line="307" w:lineRule="auto"/>
              <w:ind w:left="50" w:right="2015"/>
              <w:rPr>
                <w:b/>
                <w:sz w:val="26"/>
                <w:lang w:eastAsia="zh-TW"/>
              </w:rPr>
            </w:pPr>
            <w:r>
              <w:rPr>
                <w:w w:val="95"/>
                <w:sz w:val="26"/>
                <w:lang w:eastAsia="zh-TW"/>
              </w:rPr>
              <w:t>報告名稱：</w:t>
            </w:r>
            <w:r w:rsidRPr="00DE3DD8">
              <w:rPr>
                <w:b/>
                <w:lang w:eastAsia="zh-TW"/>
              </w:rPr>
              <w:t xml:space="preserve">參加 </w:t>
            </w:r>
            <w:r w:rsidR="00DE3DD8" w:rsidRPr="00DE3DD8">
              <w:rPr>
                <w:b/>
                <w:lang w:eastAsia="zh-TW"/>
              </w:rPr>
              <w:t>OECD-SEBON2019</w:t>
            </w:r>
            <w:r w:rsidR="00DE3DD8" w:rsidRPr="00DE3DD8">
              <w:rPr>
                <w:rFonts w:hint="eastAsia"/>
                <w:b/>
                <w:lang w:eastAsia="zh-TW"/>
              </w:rPr>
              <w:t>年在</w:t>
            </w:r>
            <w:r w:rsidR="00D557A7" w:rsidRPr="00DE3DD8">
              <w:rPr>
                <w:rFonts w:hint="eastAsia"/>
                <w:b/>
                <w:lang w:eastAsia="zh-TW"/>
              </w:rPr>
              <w:t>金融教育國際研討會</w:t>
            </w:r>
          </w:p>
        </w:tc>
      </w:tr>
      <w:tr w:rsidR="00FB01CC" w:rsidTr="00DE3DD8">
        <w:trPr>
          <w:trHeight w:hRule="exact" w:val="482"/>
        </w:trPr>
        <w:tc>
          <w:tcPr>
            <w:tcW w:w="1732" w:type="dxa"/>
            <w:vMerge w:val="restart"/>
            <w:vAlign w:val="center"/>
          </w:tcPr>
          <w:p w:rsidR="00FB01CC" w:rsidRPr="00DE3DD8" w:rsidRDefault="00DE3DD8" w:rsidP="00DE3DD8">
            <w:pPr>
              <w:pStyle w:val="TableParagraph"/>
              <w:ind w:left="355"/>
              <w:jc w:val="both"/>
              <w:rPr>
                <w:rFonts w:hint="eastAsia"/>
                <w:sz w:val="26"/>
                <w:lang w:eastAsia="zh-TW"/>
              </w:rPr>
            </w:pPr>
            <w:r>
              <w:rPr>
                <w:w w:val="95"/>
                <w:sz w:val="26"/>
                <w:lang w:eastAsia="zh-TW"/>
              </w:rPr>
              <w:t>出國</w:t>
            </w:r>
            <w:r>
              <w:rPr>
                <w:rFonts w:hint="eastAsia"/>
                <w:w w:val="95"/>
                <w:sz w:val="26"/>
                <w:lang w:eastAsia="zh-TW"/>
              </w:rPr>
              <w:t>人員</w:t>
            </w:r>
          </w:p>
        </w:tc>
        <w:tc>
          <w:tcPr>
            <w:tcW w:w="925" w:type="dxa"/>
          </w:tcPr>
          <w:p w:rsidR="00FB01CC" w:rsidRDefault="00BB21FB">
            <w:pPr>
              <w:pStyle w:val="TableParagraph"/>
              <w:ind w:left="7" w:right="12"/>
              <w:jc w:val="center"/>
              <w:rPr>
                <w:sz w:val="26"/>
                <w:lang w:eastAsia="zh-TW"/>
              </w:rPr>
            </w:pPr>
            <w:r>
              <w:rPr>
                <w:sz w:val="26"/>
                <w:lang w:eastAsia="zh-TW"/>
              </w:rPr>
              <w:t>姓名 1</w:t>
            </w:r>
          </w:p>
        </w:tc>
        <w:tc>
          <w:tcPr>
            <w:tcW w:w="1877" w:type="dxa"/>
          </w:tcPr>
          <w:p w:rsidR="00FB01CC" w:rsidRDefault="00DE3DD8">
            <w:pPr>
              <w:pStyle w:val="TableParagraph"/>
              <w:ind w:left="52"/>
              <w:rPr>
                <w:sz w:val="26"/>
                <w:lang w:eastAsia="zh-TW"/>
              </w:rPr>
            </w:pPr>
            <w:r>
              <w:rPr>
                <w:rFonts w:hint="eastAsia"/>
                <w:w w:val="95"/>
                <w:sz w:val="26"/>
                <w:lang w:eastAsia="zh-TW"/>
              </w:rPr>
              <w:t>陳榮義</w:t>
            </w:r>
          </w:p>
        </w:tc>
        <w:tc>
          <w:tcPr>
            <w:tcW w:w="1300" w:type="dxa"/>
          </w:tcPr>
          <w:p w:rsidR="00FB01CC" w:rsidRDefault="00BB21FB">
            <w:pPr>
              <w:pStyle w:val="TableParagraph"/>
              <w:ind w:left="110"/>
              <w:rPr>
                <w:sz w:val="26"/>
                <w:lang w:eastAsia="zh-TW"/>
              </w:rPr>
            </w:pPr>
            <w:r>
              <w:rPr>
                <w:w w:val="95"/>
                <w:sz w:val="26"/>
                <w:lang w:eastAsia="zh-TW"/>
              </w:rPr>
              <w:t>單位職稱</w:t>
            </w:r>
          </w:p>
        </w:tc>
        <w:tc>
          <w:tcPr>
            <w:tcW w:w="3900" w:type="dxa"/>
          </w:tcPr>
          <w:p w:rsidR="00FB01CC" w:rsidRDefault="00BB21FB">
            <w:pPr>
              <w:pStyle w:val="TableParagraph"/>
              <w:ind w:left="50"/>
              <w:rPr>
                <w:sz w:val="26"/>
                <w:lang w:eastAsia="zh-TW"/>
              </w:rPr>
            </w:pPr>
            <w:r>
              <w:rPr>
                <w:w w:val="95"/>
                <w:sz w:val="26"/>
                <w:lang w:eastAsia="zh-TW"/>
              </w:rPr>
              <w:t>教育宣導處</w:t>
            </w:r>
            <w:r w:rsidR="00DE3DD8">
              <w:rPr>
                <w:rFonts w:hint="eastAsia"/>
                <w:w w:val="95"/>
                <w:sz w:val="26"/>
                <w:lang w:eastAsia="zh-TW"/>
              </w:rPr>
              <w:t>服務組組長</w:t>
            </w:r>
          </w:p>
        </w:tc>
      </w:tr>
      <w:tr w:rsidR="00FB01CC" w:rsidTr="00DE3DD8">
        <w:trPr>
          <w:trHeight w:hRule="exact" w:val="484"/>
        </w:trPr>
        <w:tc>
          <w:tcPr>
            <w:tcW w:w="1732" w:type="dxa"/>
            <w:vMerge/>
            <w:tcBorders>
              <w:bottom w:val="single" w:sz="4" w:space="0" w:color="auto"/>
            </w:tcBorders>
            <w:vAlign w:val="center"/>
          </w:tcPr>
          <w:p w:rsidR="00FB01CC" w:rsidRDefault="00FB01CC" w:rsidP="00DE3DD8">
            <w:pPr>
              <w:jc w:val="both"/>
              <w:rPr>
                <w:lang w:eastAsia="zh-TW"/>
              </w:rPr>
            </w:pPr>
          </w:p>
        </w:tc>
        <w:tc>
          <w:tcPr>
            <w:tcW w:w="925" w:type="dxa"/>
          </w:tcPr>
          <w:p w:rsidR="00FB01CC" w:rsidRDefault="00BB21FB">
            <w:pPr>
              <w:pStyle w:val="TableParagraph"/>
              <w:ind w:left="7" w:right="12"/>
              <w:jc w:val="center"/>
              <w:rPr>
                <w:sz w:val="26"/>
                <w:lang w:eastAsia="zh-TW"/>
              </w:rPr>
            </w:pPr>
            <w:r>
              <w:rPr>
                <w:sz w:val="26"/>
                <w:lang w:eastAsia="zh-TW"/>
              </w:rPr>
              <w:t>姓名 2</w:t>
            </w:r>
          </w:p>
        </w:tc>
        <w:tc>
          <w:tcPr>
            <w:tcW w:w="1877" w:type="dxa"/>
          </w:tcPr>
          <w:p w:rsidR="00FB01CC" w:rsidRDefault="00DE3DD8">
            <w:pPr>
              <w:pStyle w:val="TableParagraph"/>
              <w:ind w:left="52"/>
              <w:rPr>
                <w:sz w:val="26"/>
                <w:lang w:eastAsia="zh-TW"/>
              </w:rPr>
            </w:pPr>
            <w:r>
              <w:rPr>
                <w:rFonts w:hint="eastAsia"/>
                <w:w w:val="95"/>
                <w:sz w:val="26"/>
                <w:lang w:eastAsia="zh-TW"/>
              </w:rPr>
              <w:t>許朕翔</w:t>
            </w:r>
          </w:p>
        </w:tc>
        <w:tc>
          <w:tcPr>
            <w:tcW w:w="1300" w:type="dxa"/>
          </w:tcPr>
          <w:p w:rsidR="00FB01CC" w:rsidRDefault="00BB21FB">
            <w:pPr>
              <w:pStyle w:val="TableParagraph"/>
              <w:ind w:left="110"/>
              <w:rPr>
                <w:sz w:val="26"/>
                <w:lang w:eastAsia="zh-TW"/>
              </w:rPr>
            </w:pPr>
            <w:r>
              <w:rPr>
                <w:w w:val="95"/>
                <w:sz w:val="26"/>
                <w:lang w:eastAsia="zh-TW"/>
              </w:rPr>
              <w:t>單位職稱</w:t>
            </w:r>
          </w:p>
        </w:tc>
        <w:tc>
          <w:tcPr>
            <w:tcW w:w="3900" w:type="dxa"/>
          </w:tcPr>
          <w:p w:rsidR="00FB01CC" w:rsidRDefault="00BB21FB" w:rsidP="00D557A7">
            <w:pPr>
              <w:pStyle w:val="TableParagraph"/>
              <w:ind w:left="50"/>
              <w:rPr>
                <w:sz w:val="26"/>
                <w:lang w:eastAsia="zh-TW"/>
              </w:rPr>
            </w:pPr>
            <w:r>
              <w:rPr>
                <w:w w:val="95"/>
                <w:sz w:val="26"/>
                <w:lang w:eastAsia="zh-TW"/>
              </w:rPr>
              <w:t>教育宣導處</w:t>
            </w:r>
            <w:r w:rsidR="00D557A7">
              <w:rPr>
                <w:rFonts w:hint="eastAsia"/>
                <w:w w:val="95"/>
                <w:sz w:val="26"/>
                <w:lang w:eastAsia="zh-TW"/>
              </w:rPr>
              <w:t>企劃</w:t>
            </w:r>
            <w:r>
              <w:rPr>
                <w:w w:val="95"/>
                <w:sz w:val="26"/>
                <w:lang w:eastAsia="zh-TW"/>
              </w:rPr>
              <w:t>組專員</w:t>
            </w:r>
          </w:p>
        </w:tc>
      </w:tr>
      <w:tr w:rsidR="00FB01CC" w:rsidTr="00DE3DD8">
        <w:trPr>
          <w:trHeight w:hRule="exact" w:val="9818"/>
        </w:trPr>
        <w:tc>
          <w:tcPr>
            <w:tcW w:w="1732" w:type="dxa"/>
          </w:tcPr>
          <w:p w:rsidR="00FB01CC" w:rsidRDefault="00BB21FB" w:rsidP="00DE3DD8">
            <w:pPr>
              <w:pStyle w:val="TableParagraph"/>
              <w:spacing w:line="312" w:lineRule="auto"/>
              <w:ind w:left="148" w:right="149" w:firstLine="206"/>
              <w:rPr>
                <w:sz w:val="26"/>
              </w:rPr>
            </w:pPr>
            <w:r>
              <w:rPr>
                <w:sz w:val="26"/>
                <w:lang w:eastAsia="zh-TW"/>
              </w:rPr>
              <w:t>內容摘要</w:t>
            </w:r>
            <w:r w:rsidRPr="00DE3DD8">
              <w:rPr>
                <w:sz w:val="24"/>
                <w:lang w:eastAsia="zh-TW"/>
              </w:rPr>
              <w:t>(</w:t>
            </w:r>
            <w:r w:rsidRPr="00DE3DD8">
              <w:rPr>
                <w:rFonts w:ascii="Times New Roman" w:eastAsia="Times New Roman"/>
                <w:sz w:val="24"/>
                <w:lang w:eastAsia="zh-TW"/>
              </w:rPr>
              <w:t>300-5</w:t>
            </w:r>
            <w:r w:rsidRPr="00DE3DD8">
              <w:rPr>
                <w:rFonts w:ascii="Times New Roman" w:eastAsia="Times New Roman"/>
                <w:sz w:val="24"/>
              </w:rPr>
              <w:t xml:space="preserve">00 </w:t>
            </w:r>
            <w:r w:rsidRPr="00DE3DD8">
              <w:rPr>
                <w:sz w:val="24"/>
              </w:rPr>
              <w:t>字)</w:t>
            </w:r>
          </w:p>
        </w:tc>
        <w:tc>
          <w:tcPr>
            <w:tcW w:w="8002" w:type="dxa"/>
            <w:gridSpan w:val="4"/>
          </w:tcPr>
          <w:p w:rsidR="00DE3DD8" w:rsidRPr="00DE3DD8" w:rsidRDefault="00DE3DD8" w:rsidP="00DE3DD8">
            <w:pPr>
              <w:pStyle w:val="TableParagraph"/>
              <w:spacing w:before="19" w:line="360" w:lineRule="auto"/>
              <w:ind w:left="0" w:right="51"/>
              <w:jc w:val="both"/>
              <w:rPr>
                <w:rFonts w:cs="Times New Roman"/>
                <w:sz w:val="24"/>
                <w:szCs w:val="24"/>
                <w:lang w:eastAsia="zh-TW"/>
              </w:rPr>
            </w:pPr>
            <w:r>
              <w:rPr>
                <w:rFonts w:cs="Times New Roman" w:hint="eastAsia"/>
                <w:sz w:val="24"/>
                <w:szCs w:val="24"/>
                <w:lang w:eastAsia="zh-TW"/>
              </w:rPr>
              <w:t xml:space="preserve">   </w:t>
            </w:r>
            <w:r w:rsidRPr="00DE3DD8">
              <w:rPr>
                <w:rFonts w:cs="Times New Roman"/>
                <w:sz w:val="24"/>
                <w:szCs w:val="24"/>
                <w:lang w:eastAsia="zh-TW"/>
              </w:rPr>
              <w:t>OECD-SEBON</w:t>
            </w:r>
            <w:r w:rsidRPr="00DE3DD8">
              <w:rPr>
                <w:rFonts w:cs="Times New Roman" w:hint="eastAsia"/>
                <w:sz w:val="24"/>
                <w:szCs w:val="24"/>
                <w:lang w:eastAsia="zh-TW"/>
              </w:rPr>
              <w:t>金融教育國際會議於</w:t>
            </w:r>
            <w:r w:rsidRPr="00DE3DD8">
              <w:rPr>
                <w:rFonts w:cs="Times New Roman"/>
                <w:sz w:val="24"/>
                <w:szCs w:val="24"/>
                <w:lang w:eastAsia="zh-TW"/>
              </w:rPr>
              <w:t>2019</w:t>
            </w:r>
            <w:r w:rsidRPr="00DE3DD8">
              <w:rPr>
                <w:rFonts w:cs="Times New Roman" w:hint="eastAsia"/>
                <w:sz w:val="24"/>
                <w:szCs w:val="24"/>
                <w:lang w:eastAsia="zh-TW"/>
              </w:rPr>
              <w:t>年在尼泊爾首都加德滿都舉辦，會議聚焦於「普惠金融」、城鄉金融知識之差距等，普惠金融此刻正在亞洲各個國家努力執行、數位金融及金融科技發展亦為勢不可擋之趨勢、年長者及兒童與青少年之金融教育不可忽視之情形下，我國應著手參考亞洲其他國家之作法，在普惠金融方面向下紮根至國小、國中及高中時期，以建立兒童及青少年正確之金融知識，甚至可以藉由教材之編製來增加其學習力道；對於金融科技發展下所帶來之數位金融，應藉由政府各部門間相互建立溝通平台，來減少因金融科技所生之風險（如個資外洩、詐騙行為之發生等），除金融監理機關之政策外，其他政府部門亦須將金融科技帶來之風險視為重要之課題，以嚴肅之態度加以應對，最後，我國人口老化議題，是全面性的執政課題，除積極落實金融教育宣導外，相關單位亦應對如何防止年長者受到不公平之對待、受到不當行為詐欺進行研究，如金融監督管理委員會推動之樂齡理財宣導講座旨在教育年長者免於受到不公平或不當之對待，又如警政機關應加強宣導防詐欺之方法，我國目前雖有實施</w:t>
            </w:r>
            <w:r w:rsidRPr="00DE3DD8">
              <w:rPr>
                <w:rFonts w:cs="Times New Roman"/>
                <w:sz w:val="24"/>
                <w:szCs w:val="24"/>
                <w:lang w:eastAsia="zh-TW"/>
              </w:rPr>
              <w:t>165</w:t>
            </w:r>
            <w:r w:rsidRPr="00DE3DD8">
              <w:rPr>
                <w:rFonts w:cs="Times New Roman" w:hint="eastAsia"/>
                <w:sz w:val="24"/>
                <w:szCs w:val="24"/>
                <w:lang w:eastAsia="zh-TW"/>
              </w:rPr>
              <w:t>反詐騙電話之機制，惟詐騙事件仍層出不窮，凡此，均有賴政府各機關加強落實宣導。一旦金融消費爭議發生，藉由本中心儘快處理相關爭議，避免金融消費者及金融服務業就相關爭議進入訴訟程序，行曠日廢時之司法途徑，亦為本中心之功能所在，又若相關爭議經由本中心協助處理，本中心亦會盡力使爭議於前階段（如申訴、調處階段）獲得解決，除可節省爭議雙方之時間與成本外，亦可疏減司法訟源。惟處理爭議已屬事後救濟，故事前之預防應更甚於事後救濟，此乃本中心辦理金融教育之目的，亦應為各政府部門所應重視之課題。</w:t>
            </w:r>
          </w:p>
          <w:p w:rsidR="00DE3DD8" w:rsidRPr="00DE3DD8" w:rsidRDefault="00DE3DD8" w:rsidP="00DE3DD8">
            <w:pPr>
              <w:pStyle w:val="TableParagraph"/>
              <w:spacing w:before="19" w:line="360" w:lineRule="auto"/>
              <w:ind w:left="0" w:right="51"/>
              <w:jc w:val="both"/>
              <w:rPr>
                <w:rFonts w:cs="Times New Roman"/>
                <w:sz w:val="24"/>
                <w:szCs w:val="24"/>
                <w:lang w:eastAsia="zh-TW"/>
              </w:rPr>
            </w:pPr>
          </w:p>
        </w:tc>
      </w:tr>
    </w:tbl>
    <w:p w:rsidR="00FB01CC" w:rsidRDefault="00FB01CC">
      <w:pPr>
        <w:spacing w:line="288" w:lineRule="auto"/>
        <w:jc w:val="both"/>
        <w:rPr>
          <w:sz w:val="28"/>
          <w:lang w:eastAsia="zh-TW"/>
        </w:rPr>
        <w:sectPr w:rsidR="00FB01CC">
          <w:footerReference w:type="default" r:id="rId7"/>
          <w:type w:val="continuous"/>
          <w:pgSz w:w="11910" w:h="16840"/>
          <w:pgMar w:top="1120" w:right="860" w:bottom="1380" w:left="1240" w:header="720" w:footer="1187" w:gutter="0"/>
          <w:pgNumType w:start="1"/>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7800"/>
      </w:tblGrid>
      <w:tr w:rsidR="00FB01CC" w:rsidTr="00FC4AF9">
        <w:trPr>
          <w:trHeight w:hRule="exact" w:val="545"/>
        </w:trPr>
        <w:tc>
          <w:tcPr>
            <w:tcW w:w="1759" w:type="dxa"/>
          </w:tcPr>
          <w:p w:rsidR="00FB01CC" w:rsidRDefault="00BB21FB">
            <w:pPr>
              <w:pStyle w:val="TableParagraph"/>
              <w:spacing w:before="58"/>
              <w:ind w:left="355"/>
              <w:rPr>
                <w:sz w:val="26"/>
              </w:rPr>
            </w:pPr>
            <w:bookmarkStart w:id="0" w:name="_GoBack" w:colFirst="1" w:colLast="1"/>
            <w:r>
              <w:rPr>
                <w:w w:val="95"/>
                <w:sz w:val="26"/>
              </w:rPr>
              <w:lastRenderedPageBreak/>
              <w:t>報告日期</w:t>
            </w:r>
          </w:p>
        </w:tc>
        <w:tc>
          <w:tcPr>
            <w:tcW w:w="7800" w:type="dxa"/>
          </w:tcPr>
          <w:p w:rsidR="00FB01CC" w:rsidRPr="00FC4AF9" w:rsidRDefault="00BB21FB" w:rsidP="00FC4AF9">
            <w:pPr>
              <w:pStyle w:val="TableParagraph"/>
              <w:tabs>
                <w:tab w:val="left" w:pos="2585"/>
              </w:tabs>
              <w:spacing w:before="58"/>
              <w:ind w:left="958"/>
              <w:rPr>
                <w:sz w:val="26"/>
              </w:rPr>
            </w:pPr>
            <w:r w:rsidRPr="00FC4AF9">
              <w:rPr>
                <w:sz w:val="26"/>
              </w:rPr>
              <w:t>10</w:t>
            </w:r>
            <w:r w:rsidR="00FC4AF9" w:rsidRPr="00FC4AF9">
              <w:rPr>
                <w:rFonts w:hint="eastAsia"/>
                <w:sz w:val="26"/>
                <w:lang w:eastAsia="zh-TW"/>
              </w:rPr>
              <w:t>8</w:t>
            </w:r>
            <w:r w:rsidRPr="00FC4AF9">
              <w:rPr>
                <w:spacing w:val="-1"/>
                <w:sz w:val="26"/>
              </w:rPr>
              <w:t xml:space="preserve"> </w:t>
            </w:r>
            <w:r w:rsidRPr="00FC4AF9">
              <w:rPr>
                <w:sz w:val="26"/>
              </w:rPr>
              <w:t>年</w:t>
            </w:r>
            <w:r w:rsidR="00FC4AF9">
              <w:rPr>
                <w:rFonts w:hint="eastAsia"/>
                <w:sz w:val="26"/>
                <w:lang w:eastAsia="zh-TW"/>
              </w:rPr>
              <w:t xml:space="preserve">  </w:t>
            </w:r>
            <w:r w:rsidR="00DE3DD8">
              <w:rPr>
                <w:rFonts w:hint="eastAsia"/>
                <w:sz w:val="26"/>
                <w:lang w:eastAsia="zh-TW"/>
              </w:rPr>
              <w:t>10</w:t>
            </w:r>
            <w:r w:rsidRPr="00FC4AF9">
              <w:rPr>
                <w:sz w:val="26"/>
              </w:rPr>
              <w:t>月</w:t>
            </w:r>
          </w:p>
        </w:tc>
      </w:tr>
      <w:bookmarkEnd w:id="0"/>
    </w:tbl>
    <w:p w:rsidR="000F5BA0" w:rsidRDefault="000F5BA0"/>
    <w:sectPr w:rsidR="000F5BA0">
      <w:pgSz w:w="11910" w:h="16840"/>
      <w:pgMar w:top="1120" w:right="860" w:bottom="1380" w:left="1240" w:header="0" w:footer="1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79" w:rsidRDefault="00452279">
      <w:r>
        <w:separator/>
      </w:r>
    </w:p>
  </w:endnote>
  <w:endnote w:type="continuationSeparator" w:id="0">
    <w:p w:rsidR="00452279" w:rsidRDefault="0045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CC" w:rsidRDefault="00DE3DD8">
    <w:pPr>
      <w:pStyle w:val="a3"/>
      <w:spacing w:line="14" w:lineRule="auto"/>
      <w:rPr>
        <w:b w:val="0"/>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9760585</wp:posOffset>
              </wp:positionV>
              <wp:extent cx="11430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1CC" w:rsidRDefault="00BB21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DE3DD8">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68.5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" filled="f" stroked="f">
              <v:textbox inset="0,0,0,0">
                <w:txbxContent>
                  <w:p w:rsidR="00FB01CC" w:rsidRDefault="00BB21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DE3DD8">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79" w:rsidRDefault="00452279">
      <w:r>
        <w:separator/>
      </w:r>
    </w:p>
  </w:footnote>
  <w:footnote w:type="continuationSeparator" w:id="0">
    <w:p w:rsidR="00452279" w:rsidRDefault="00452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CC"/>
    <w:rsid w:val="000F5BA0"/>
    <w:rsid w:val="00452279"/>
    <w:rsid w:val="00BB21FB"/>
    <w:rsid w:val="00D557A7"/>
    <w:rsid w:val="00DE3DD8"/>
    <w:rsid w:val="00FB01CC"/>
    <w:rsid w:val="00FC4A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64"/>
      <w:ind w:left="562"/>
    </w:pPr>
  </w:style>
  <w:style w:type="paragraph" w:styleId="a5">
    <w:name w:val="header"/>
    <w:basedOn w:val="a"/>
    <w:link w:val="a6"/>
    <w:uiPriority w:val="99"/>
    <w:unhideWhenUsed/>
    <w:rsid w:val="00D557A7"/>
    <w:pPr>
      <w:tabs>
        <w:tab w:val="center" w:pos="4153"/>
        <w:tab w:val="right" w:pos="8306"/>
      </w:tabs>
      <w:snapToGrid w:val="0"/>
    </w:pPr>
    <w:rPr>
      <w:sz w:val="20"/>
      <w:szCs w:val="20"/>
    </w:rPr>
  </w:style>
  <w:style w:type="character" w:customStyle="1" w:styleId="a6">
    <w:name w:val="頁首 字元"/>
    <w:basedOn w:val="a0"/>
    <w:link w:val="a5"/>
    <w:uiPriority w:val="99"/>
    <w:rsid w:val="00D557A7"/>
    <w:rPr>
      <w:rFonts w:ascii="標楷體" w:eastAsia="標楷體" w:hAnsi="標楷體" w:cs="標楷體"/>
      <w:sz w:val="20"/>
      <w:szCs w:val="20"/>
    </w:rPr>
  </w:style>
  <w:style w:type="paragraph" w:styleId="a7">
    <w:name w:val="footer"/>
    <w:basedOn w:val="a"/>
    <w:link w:val="a8"/>
    <w:uiPriority w:val="99"/>
    <w:unhideWhenUsed/>
    <w:rsid w:val="00D557A7"/>
    <w:pPr>
      <w:tabs>
        <w:tab w:val="center" w:pos="4153"/>
        <w:tab w:val="right" w:pos="8306"/>
      </w:tabs>
      <w:snapToGrid w:val="0"/>
    </w:pPr>
    <w:rPr>
      <w:sz w:val="20"/>
      <w:szCs w:val="20"/>
    </w:rPr>
  </w:style>
  <w:style w:type="character" w:customStyle="1" w:styleId="a8">
    <w:name w:val="頁尾 字元"/>
    <w:basedOn w:val="a0"/>
    <w:link w:val="a7"/>
    <w:uiPriority w:val="99"/>
    <w:rsid w:val="00D557A7"/>
    <w:rPr>
      <w:rFonts w:ascii="標楷體" w:eastAsia="標楷體" w:hAnsi="標楷體" w:cs="標楷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64"/>
      <w:ind w:left="562"/>
    </w:pPr>
  </w:style>
  <w:style w:type="paragraph" w:styleId="a5">
    <w:name w:val="header"/>
    <w:basedOn w:val="a"/>
    <w:link w:val="a6"/>
    <w:uiPriority w:val="99"/>
    <w:unhideWhenUsed/>
    <w:rsid w:val="00D557A7"/>
    <w:pPr>
      <w:tabs>
        <w:tab w:val="center" w:pos="4153"/>
        <w:tab w:val="right" w:pos="8306"/>
      </w:tabs>
      <w:snapToGrid w:val="0"/>
    </w:pPr>
    <w:rPr>
      <w:sz w:val="20"/>
      <w:szCs w:val="20"/>
    </w:rPr>
  </w:style>
  <w:style w:type="character" w:customStyle="1" w:styleId="a6">
    <w:name w:val="頁首 字元"/>
    <w:basedOn w:val="a0"/>
    <w:link w:val="a5"/>
    <w:uiPriority w:val="99"/>
    <w:rsid w:val="00D557A7"/>
    <w:rPr>
      <w:rFonts w:ascii="標楷體" w:eastAsia="標楷體" w:hAnsi="標楷體" w:cs="標楷體"/>
      <w:sz w:val="20"/>
      <w:szCs w:val="20"/>
    </w:rPr>
  </w:style>
  <w:style w:type="paragraph" w:styleId="a7">
    <w:name w:val="footer"/>
    <w:basedOn w:val="a"/>
    <w:link w:val="a8"/>
    <w:uiPriority w:val="99"/>
    <w:unhideWhenUsed/>
    <w:rsid w:val="00D557A7"/>
    <w:pPr>
      <w:tabs>
        <w:tab w:val="center" w:pos="4153"/>
        <w:tab w:val="right" w:pos="8306"/>
      </w:tabs>
      <w:snapToGrid w:val="0"/>
    </w:pPr>
    <w:rPr>
      <w:sz w:val="20"/>
      <w:szCs w:val="20"/>
    </w:rPr>
  </w:style>
  <w:style w:type="character" w:customStyle="1" w:styleId="a8">
    <w:name w:val="頁尾 字元"/>
    <w:basedOn w:val="a0"/>
    <w:link w:val="a7"/>
    <w:uiPriority w:val="99"/>
    <w:rsid w:val="00D557A7"/>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783">
      <w:bodyDiv w:val="1"/>
      <w:marLeft w:val="0"/>
      <w:marRight w:val="0"/>
      <w:marTop w:val="0"/>
      <w:marBottom w:val="0"/>
      <w:divBdr>
        <w:top w:val="none" w:sz="0" w:space="0" w:color="auto"/>
        <w:left w:val="none" w:sz="0" w:space="0" w:color="auto"/>
        <w:bottom w:val="none" w:sz="0" w:space="0" w:color="auto"/>
        <w:right w:val="none" w:sz="0" w:space="0" w:color="auto"/>
      </w:divBdr>
    </w:div>
    <w:div w:id="644971689">
      <w:bodyDiv w:val="1"/>
      <w:marLeft w:val="0"/>
      <w:marRight w:val="0"/>
      <w:marTop w:val="0"/>
      <w:marBottom w:val="0"/>
      <w:divBdr>
        <w:top w:val="none" w:sz="0" w:space="0" w:color="auto"/>
        <w:left w:val="none" w:sz="0" w:space="0" w:color="auto"/>
        <w:bottom w:val="none" w:sz="0" w:space="0" w:color="auto"/>
        <w:right w:val="none" w:sz="0" w:space="0" w:color="auto"/>
      </w:divBdr>
    </w:div>
    <w:div w:id="1189879479">
      <w:bodyDiv w:val="1"/>
      <w:marLeft w:val="0"/>
      <w:marRight w:val="0"/>
      <w:marTop w:val="0"/>
      <w:marBottom w:val="0"/>
      <w:divBdr>
        <w:top w:val="none" w:sz="0" w:space="0" w:color="auto"/>
        <w:left w:val="none" w:sz="0" w:space="0" w:color="auto"/>
        <w:bottom w:val="none" w:sz="0" w:space="0" w:color="auto"/>
        <w:right w:val="none" w:sz="0" w:space="0" w:color="auto"/>
      </w:divBdr>
    </w:div>
    <w:div w:id="1761562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國科會專題研究計畫成果報告撰寫格式說明</dc:title>
  <dc:creator>陳玉冠</dc:creator>
  <cp:lastModifiedBy>馬煥宣</cp:lastModifiedBy>
  <cp:revision>2</cp:revision>
  <dcterms:created xsi:type="dcterms:W3CDTF">2019-11-01T09:09:00Z</dcterms:created>
  <dcterms:modified xsi:type="dcterms:W3CDTF">2019-11-01T09:09:00Z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2010</vt:lpwstr>
  </property>
  <property fmtid="{D5CDD505-2E9C-101B-9397-08002B2CF9AE}" pid="4" name="LastSaved">
    <vt:filetime>2019-09-25T00:00:00Z</vt:filetime>
  </property>
</Properties>
</file>